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3E82" w14:textId="77777777" w:rsidR="004C03E8" w:rsidRDefault="004C03E8">
      <w:bookmarkStart w:id="0" w:name="_GoBack"/>
      <w:bookmarkEnd w:id="0"/>
      <w:r>
        <w:t>Press release, 18 August 2020</w:t>
      </w:r>
    </w:p>
    <w:p w14:paraId="2D41C9C2" w14:textId="77777777" w:rsidR="004C03E8" w:rsidRDefault="004C03E8"/>
    <w:p w14:paraId="4FE5EAB9" w14:textId="7CEB4391" w:rsidR="00D444C3" w:rsidRPr="00756114" w:rsidRDefault="004C03E8" w:rsidP="00756114">
      <w:pPr>
        <w:jc w:val="center"/>
        <w:rPr>
          <w:b/>
        </w:rPr>
      </w:pPr>
      <w:proofErr w:type="spellStart"/>
      <w:r w:rsidRPr="00756114">
        <w:rPr>
          <w:b/>
        </w:rPr>
        <w:t>Janta</w:t>
      </w:r>
      <w:proofErr w:type="spellEnd"/>
      <w:r w:rsidRPr="00756114">
        <w:rPr>
          <w:b/>
        </w:rPr>
        <w:t xml:space="preserve"> Parliament calls on urgent action for ecological security</w:t>
      </w:r>
    </w:p>
    <w:p w14:paraId="426A8D7A" w14:textId="77777777" w:rsidR="004C03E8" w:rsidRDefault="004C03E8"/>
    <w:p w14:paraId="2E8CF2ED" w14:textId="643DE26B" w:rsidR="00C53632" w:rsidRDefault="00C53632">
      <w:r w:rsidRPr="00DF7735">
        <w:t xml:space="preserve">Given the inability or unwillingness of the government to convene a monsoon session of parliament in time, people’s movements and groups are organizing an online </w:t>
      </w:r>
      <w:proofErr w:type="spellStart"/>
      <w:r w:rsidRPr="00DF7735">
        <w:t>Janta</w:t>
      </w:r>
      <w:proofErr w:type="spellEnd"/>
      <w:r w:rsidRPr="00DF7735">
        <w:t xml:space="preserve"> Parliament with </w:t>
      </w:r>
      <w:r w:rsidR="00DF7735" w:rsidRPr="00DF7735">
        <w:t>11</w:t>
      </w:r>
      <w:r w:rsidRPr="00DF7735">
        <w:t xml:space="preserve"> thematic sessions</w:t>
      </w:r>
      <w:r w:rsidR="00DF7735" w:rsidRPr="00DF7735">
        <w:t xml:space="preserve"> on various public interest issues,</w:t>
      </w:r>
      <w:r w:rsidRPr="00DF7735">
        <w:t xml:space="preserve"> on 16-21</w:t>
      </w:r>
      <w:r w:rsidRPr="00DF7735">
        <w:rPr>
          <w:vertAlign w:val="superscript"/>
        </w:rPr>
        <w:t>st</w:t>
      </w:r>
      <w:r w:rsidRPr="00DF7735">
        <w:t xml:space="preserve"> August.</w:t>
      </w:r>
      <w:r>
        <w:t xml:space="preserve"> </w:t>
      </w:r>
    </w:p>
    <w:p w14:paraId="4044E26D" w14:textId="77777777" w:rsidR="00C53632" w:rsidRDefault="00C53632"/>
    <w:p w14:paraId="688BF9F9" w14:textId="194109DD" w:rsidR="00756114" w:rsidRDefault="00D2795B">
      <w:r>
        <w:t xml:space="preserve">Today, in the Environment session of the </w:t>
      </w:r>
      <w:proofErr w:type="spellStart"/>
      <w:r>
        <w:t>Janta</w:t>
      </w:r>
      <w:proofErr w:type="spellEnd"/>
      <w:r>
        <w:t xml:space="preserve"> Parliament, a</w:t>
      </w:r>
      <w:r w:rsidR="004C03E8">
        <w:t xml:space="preserve">bout 30 speakers from various parts of India presented their views on the state of India’s environment. </w:t>
      </w:r>
      <w:r w:rsidR="00756114">
        <w:t xml:space="preserve">This </w:t>
      </w:r>
      <w:r w:rsidR="00A64EAA">
        <w:t xml:space="preserve">session was </w:t>
      </w:r>
      <w:proofErr w:type="spellStart"/>
      <w:r w:rsidR="00A64EAA">
        <w:t>organised</w:t>
      </w:r>
      <w:proofErr w:type="spellEnd"/>
      <w:r w:rsidR="00A64EAA">
        <w:t xml:space="preserve"> by </w:t>
      </w:r>
      <w:proofErr w:type="spellStart"/>
      <w:r w:rsidR="00A64EAA">
        <w:t>Kalpavriksh</w:t>
      </w:r>
      <w:proofErr w:type="spellEnd"/>
      <w:r w:rsidR="00A64EAA">
        <w:t xml:space="preserve">, National Alliance of People’s Movements, Environment Support Group, Greenpeace India, </w:t>
      </w:r>
      <w:proofErr w:type="spellStart"/>
      <w:r w:rsidR="00A64EAA">
        <w:t>Veditum</w:t>
      </w:r>
      <w:proofErr w:type="spellEnd"/>
      <w:r w:rsidR="00A64EAA">
        <w:t xml:space="preserve">, </w:t>
      </w:r>
      <w:proofErr w:type="gramStart"/>
      <w:r w:rsidR="00A64EAA">
        <w:t>Fridays</w:t>
      </w:r>
      <w:proofErr w:type="gramEnd"/>
      <w:r w:rsidR="00A64EAA">
        <w:t xml:space="preserve"> for Future India, Extinction Rebellion India, Let India Breathe, </w:t>
      </w:r>
      <w:proofErr w:type="spellStart"/>
      <w:r w:rsidR="00A64EAA">
        <w:t>Paryavaran</w:t>
      </w:r>
      <w:proofErr w:type="spellEnd"/>
      <w:r w:rsidR="00A64EAA">
        <w:t xml:space="preserve"> </w:t>
      </w:r>
      <w:proofErr w:type="spellStart"/>
      <w:r w:rsidR="00A64EAA">
        <w:t>Suraksha</w:t>
      </w:r>
      <w:proofErr w:type="spellEnd"/>
      <w:r w:rsidR="00A64EAA">
        <w:t xml:space="preserve"> </w:t>
      </w:r>
      <w:proofErr w:type="spellStart"/>
      <w:r w:rsidR="00A64EAA">
        <w:t>Samiti</w:t>
      </w:r>
      <w:proofErr w:type="spellEnd"/>
      <w:r w:rsidR="00A64EAA">
        <w:t xml:space="preserve">, </w:t>
      </w:r>
      <w:proofErr w:type="spellStart"/>
      <w:r w:rsidR="00A64EAA">
        <w:t>Vikalp</w:t>
      </w:r>
      <w:proofErr w:type="spellEnd"/>
      <w:r w:rsidR="00A64EAA">
        <w:t xml:space="preserve"> </w:t>
      </w:r>
      <w:proofErr w:type="spellStart"/>
      <w:r w:rsidR="00A64EAA">
        <w:t>Sangam</w:t>
      </w:r>
      <w:proofErr w:type="spellEnd"/>
      <w:r w:rsidR="00A64EAA">
        <w:t xml:space="preserve">, and </w:t>
      </w:r>
      <w:proofErr w:type="spellStart"/>
      <w:r w:rsidR="00A64EAA">
        <w:t>Yugma</w:t>
      </w:r>
      <w:proofErr w:type="spellEnd"/>
      <w:r w:rsidR="00A64EAA">
        <w:t xml:space="preserve">. </w:t>
      </w:r>
    </w:p>
    <w:p w14:paraId="2722C06A" w14:textId="77777777" w:rsidR="00756114" w:rsidRDefault="00756114"/>
    <w:p w14:paraId="0CC26C19" w14:textId="56C0DC74" w:rsidR="004C03E8" w:rsidRDefault="004C03E8">
      <w:r>
        <w:t xml:space="preserve">In the backdrop of the realization that pandemics like COVID19 are a result of the destruction of natural ecosystems, </w:t>
      </w:r>
      <w:r w:rsidR="00C53632">
        <w:t>and the recent countrywide uproar on the proposed EIA notification for ‘ease of doing business’, the session highlighted several key issues</w:t>
      </w:r>
      <w:r>
        <w:t xml:space="preserve">: </w:t>
      </w:r>
    </w:p>
    <w:p w14:paraId="19B9A857" w14:textId="77777777" w:rsidR="004C03E8" w:rsidRDefault="004C03E8"/>
    <w:p w14:paraId="027BE05C" w14:textId="77777777" w:rsidR="004C03E8" w:rsidRPr="00B63DBE" w:rsidRDefault="004C03E8"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sidRPr="0068405F">
        <w:rPr>
          <w:rFonts w:ascii="Times New Roman" w:eastAsia="Georgia" w:hAnsi="Times New Roman" w:cs="Times New Roman"/>
          <w:b/>
          <w:color w:val="000000" w:themeColor="text1"/>
          <w:sz w:val="24"/>
          <w:szCs w:val="24"/>
        </w:rPr>
        <w:t>India’s environment has been rapidly deteriorating</w:t>
      </w:r>
      <w:r w:rsidRPr="00B63DBE">
        <w:rPr>
          <w:rFonts w:ascii="Times New Roman" w:eastAsia="Georgia" w:hAnsi="Times New Roman" w:cs="Times New Roman"/>
          <w:color w:val="000000" w:themeColor="text1"/>
          <w:sz w:val="24"/>
          <w:szCs w:val="24"/>
        </w:rPr>
        <w:t xml:space="preserve">, and its environmental regulatory </w:t>
      </w:r>
      <w:r>
        <w:rPr>
          <w:rFonts w:ascii="Times New Roman" w:eastAsia="Georgia" w:hAnsi="Times New Roman" w:cs="Times New Roman"/>
          <w:color w:val="000000" w:themeColor="text1"/>
          <w:sz w:val="24"/>
          <w:szCs w:val="24"/>
        </w:rPr>
        <w:t xml:space="preserve">regime weakened in the name of </w:t>
      </w:r>
      <w:r w:rsidRPr="00B63DBE">
        <w:rPr>
          <w:rFonts w:ascii="Times New Roman" w:eastAsia="Georgia" w:hAnsi="Times New Roman" w:cs="Times New Roman"/>
          <w:color w:val="000000" w:themeColor="text1"/>
          <w:sz w:val="24"/>
          <w:szCs w:val="24"/>
        </w:rPr>
        <w:t xml:space="preserve">‘ease of doing business’; </w:t>
      </w:r>
    </w:p>
    <w:p w14:paraId="655AD939" w14:textId="25943BB6" w:rsidR="004C03E8" w:rsidRDefault="001D7C00"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sidRPr="0068405F">
        <w:rPr>
          <w:rFonts w:ascii="Times New Roman" w:eastAsia="Georgia" w:hAnsi="Times New Roman" w:cs="Times New Roman"/>
          <w:b/>
          <w:color w:val="000000" w:themeColor="text1"/>
          <w:sz w:val="24"/>
          <w:szCs w:val="24"/>
        </w:rPr>
        <w:t>S</w:t>
      </w:r>
      <w:r w:rsidR="004C03E8" w:rsidRPr="0068405F">
        <w:rPr>
          <w:rFonts w:ascii="Times New Roman" w:eastAsia="Georgia" w:hAnsi="Times New Roman" w:cs="Times New Roman"/>
          <w:b/>
          <w:color w:val="000000" w:themeColor="text1"/>
          <w:sz w:val="24"/>
          <w:szCs w:val="24"/>
        </w:rPr>
        <w:t>teps taken by the government in the last 5 months</w:t>
      </w:r>
      <w:r w:rsidR="004C03E8">
        <w:rPr>
          <w:rFonts w:ascii="Times New Roman" w:eastAsia="Georgia" w:hAnsi="Times New Roman" w:cs="Times New Roman"/>
          <w:color w:val="000000" w:themeColor="text1"/>
          <w:sz w:val="24"/>
          <w:szCs w:val="24"/>
        </w:rPr>
        <w:t>, such as clearances of many mining, hydro and highway projects in ecologically sensitive areas,</w:t>
      </w:r>
      <w:r w:rsidR="004C03E8" w:rsidRPr="00B63DBE">
        <w:rPr>
          <w:rFonts w:ascii="Times New Roman" w:eastAsia="Georgia" w:hAnsi="Times New Roman" w:cs="Times New Roman"/>
          <w:color w:val="000000" w:themeColor="text1"/>
          <w:sz w:val="24"/>
          <w:szCs w:val="24"/>
        </w:rPr>
        <w:t xml:space="preserve"> have</w:t>
      </w:r>
      <w:r w:rsidR="004C03E8">
        <w:rPr>
          <w:rFonts w:ascii="Times New Roman" w:eastAsia="Georgia" w:hAnsi="Times New Roman" w:cs="Times New Roman"/>
          <w:color w:val="000000" w:themeColor="text1"/>
          <w:sz w:val="24"/>
          <w:szCs w:val="24"/>
        </w:rPr>
        <w:t xml:space="preserve"> further worsened the situation</w:t>
      </w:r>
      <w:r>
        <w:rPr>
          <w:rFonts w:ascii="Times New Roman" w:eastAsia="Georgia" w:hAnsi="Times New Roman" w:cs="Times New Roman"/>
          <w:color w:val="000000" w:themeColor="text1"/>
          <w:sz w:val="24"/>
          <w:szCs w:val="24"/>
        </w:rPr>
        <w:t xml:space="preserve">; </w:t>
      </w:r>
    </w:p>
    <w:p w14:paraId="694C5B90" w14:textId="77777777" w:rsidR="004C03E8" w:rsidRPr="00B63DBE" w:rsidRDefault="004C03E8"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Several proposals or decisions with major environmental impacts are being taken </w:t>
      </w:r>
      <w:r w:rsidRPr="00B63DBE">
        <w:rPr>
          <w:rFonts w:ascii="Times New Roman" w:eastAsia="Georgia" w:hAnsi="Times New Roman" w:cs="Times New Roman"/>
          <w:color w:val="000000" w:themeColor="text1"/>
          <w:sz w:val="24"/>
          <w:szCs w:val="24"/>
        </w:rPr>
        <w:t xml:space="preserve">in a period in which </w:t>
      </w:r>
      <w:r w:rsidRPr="0068405F">
        <w:rPr>
          <w:rFonts w:ascii="Times New Roman" w:eastAsia="Georgia" w:hAnsi="Times New Roman" w:cs="Times New Roman"/>
          <w:b/>
          <w:color w:val="000000" w:themeColor="text1"/>
          <w:sz w:val="24"/>
          <w:szCs w:val="24"/>
        </w:rPr>
        <w:t>effective public participation has been impossible</w:t>
      </w:r>
      <w:r>
        <w:rPr>
          <w:rFonts w:ascii="Times New Roman" w:eastAsia="Georgia" w:hAnsi="Times New Roman" w:cs="Times New Roman"/>
          <w:color w:val="000000" w:themeColor="text1"/>
          <w:sz w:val="24"/>
          <w:szCs w:val="24"/>
        </w:rPr>
        <w:t>, such as the proposed EIA notification</w:t>
      </w:r>
      <w:r w:rsidRPr="00B63DBE">
        <w:rPr>
          <w:rFonts w:ascii="Times New Roman" w:eastAsia="Georgia" w:hAnsi="Times New Roman" w:cs="Times New Roman"/>
          <w:color w:val="000000" w:themeColor="text1"/>
          <w:sz w:val="24"/>
          <w:szCs w:val="24"/>
        </w:rPr>
        <w:t xml:space="preserve">; </w:t>
      </w:r>
    </w:p>
    <w:p w14:paraId="31619DD2" w14:textId="202ACB3A" w:rsidR="004C03E8" w:rsidRDefault="004C03E8"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sidRPr="00B63DBE">
        <w:rPr>
          <w:rFonts w:ascii="Times New Roman" w:eastAsia="Georgia" w:hAnsi="Times New Roman" w:cs="Times New Roman"/>
          <w:color w:val="000000" w:themeColor="text1"/>
          <w:sz w:val="24"/>
          <w:szCs w:val="24"/>
        </w:rPr>
        <w:t xml:space="preserve">These steps have also </w:t>
      </w:r>
      <w:r w:rsidRPr="0068405F">
        <w:rPr>
          <w:rFonts w:ascii="Times New Roman" w:eastAsia="Georgia" w:hAnsi="Times New Roman" w:cs="Times New Roman"/>
          <w:b/>
          <w:color w:val="000000" w:themeColor="text1"/>
          <w:sz w:val="24"/>
          <w:szCs w:val="24"/>
        </w:rPr>
        <w:t>violated the country’s environmental commitments under international agreements</w:t>
      </w:r>
      <w:r w:rsidR="001D7C00">
        <w:rPr>
          <w:rFonts w:ascii="Times New Roman" w:eastAsia="Georgia" w:hAnsi="Times New Roman" w:cs="Times New Roman"/>
          <w:color w:val="000000" w:themeColor="text1"/>
          <w:sz w:val="24"/>
          <w:szCs w:val="24"/>
        </w:rPr>
        <w:t xml:space="preserve">, e.g. </w:t>
      </w:r>
      <w:r w:rsidRPr="00B63DBE">
        <w:rPr>
          <w:rFonts w:ascii="Times New Roman" w:eastAsia="Georgia" w:hAnsi="Times New Roman" w:cs="Times New Roman"/>
          <w:color w:val="000000" w:themeColor="text1"/>
          <w:sz w:val="24"/>
          <w:szCs w:val="24"/>
        </w:rPr>
        <w:t>the 2015 Paris Agreement, Sustainable Development Goals, Convention on Biological Diversity</w:t>
      </w:r>
      <w:r>
        <w:rPr>
          <w:rFonts w:ascii="Times New Roman" w:eastAsia="Georgia" w:hAnsi="Times New Roman" w:cs="Times New Roman"/>
          <w:color w:val="000000" w:themeColor="text1"/>
          <w:sz w:val="24"/>
          <w:szCs w:val="24"/>
        </w:rPr>
        <w:t xml:space="preserve">; </w:t>
      </w:r>
    </w:p>
    <w:p w14:paraId="08F05A75" w14:textId="77777777" w:rsidR="004C03E8" w:rsidRDefault="004C03E8"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The government’s </w:t>
      </w:r>
      <w:r w:rsidRPr="0068405F">
        <w:rPr>
          <w:rFonts w:ascii="Times New Roman" w:eastAsia="Georgia" w:hAnsi="Times New Roman" w:cs="Times New Roman"/>
          <w:b/>
          <w:color w:val="000000" w:themeColor="text1"/>
          <w:sz w:val="24"/>
          <w:szCs w:val="24"/>
        </w:rPr>
        <w:t>‘self-reliance’ package</w:t>
      </w:r>
      <w:r>
        <w:rPr>
          <w:rFonts w:ascii="Times New Roman" w:eastAsia="Georgia" w:hAnsi="Times New Roman" w:cs="Times New Roman"/>
          <w:color w:val="000000" w:themeColor="text1"/>
          <w:sz w:val="24"/>
          <w:szCs w:val="24"/>
        </w:rPr>
        <w:t xml:space="preserve"> is oriented more towards corporatisation than towards the interests and self-reliance of farmers, fishers, pastoralists, craftspersons, and other sections of society most closely dependent on nature and natural resources; </w:t>
      </w:r>
    </w:p>
    <w:p w14:paraId="07CAF3D4" w14:textId="77777777" w:rsidR="004C03E8" w:rsidRDefault="004C03E8" w:rsidP="001D7C00">
      <w:pPr>
        <w:pStyle w:val="normal0"/>
        <w:numPr>
          <w:ilvl w:val="0"/>
          <w:numId w:val="1"/>
        </w:numPr>
        <w:ind w:left="567" w:hanging="567"/>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The </w:t>
      </w:r>
      <w:r w:rsidRPr="0068405F">
        <w:rPr>
          <w:rFonts w:ascii="Times New Roman" w:eastAsia="Georgia" w:hAnsi="Times New Roman" w:cs="Times New Roman"/>
          <w:b/>
          <w:color w:val="000000" w:themeColor="text1"/>
          <w:sz w:val="24"/>
          <w:szCs w:val="24"/>
        </w:rPr>
        <w:t>Ministry of Environment, Forests and Climate Change has become a mere rubber stamp</w:t>
      </w:r>
      <w:r>
        <w:rPr>
          <w:rFonts w:ascii="Times New Roman" w:eastAsia="Georgia" w:hAnsi="Times New Roman" w:cs="Times New Roman"/>
          <w:color w:val="000000" w:themeColor="text1"/>
          <w:sz w:val="24"/>
          <w:szCs w:val="24"/>
        </w:rPr>
        <w:t xml:space="preserve"> for destructive development and corporate profiteering. </w:t>
      </w:r>
    </w:p>
    <w:p w14:paraId="0FF8BDC5" w14:textId="77777777" w:rsidR="004C03E8" w:rsidRDefault="004C03E8" w:rsidP="004C03E8">
      <w:pPr>
        <w:pStyle w:val="normal0"/>
        <w:jc w:val="both"/>
        <w:rPr>
          <w:rFonts w:ascii="Times New Roman" w:eastAsia="Georgia" w:hAnsi="Times New Roman" w:cs="Times New Roman"/>
          <w:color w:val="000000" w:themeColor="text1"/>
          <w:sz w:val="24"/>
          <w:szCs w:val="24"/>
        </w:rPr>
      </w:pPr>
    </w:p>
    <w:p w14:paraId="5494F96B" w14:textId="7BF2F8B7" w:rsidR="004C03E8" w:rsidRPr="00B63DBE" w:rsidRDefault="004C03E8" w:rsidP="004C03E8">
      <w:pPr>
        <w:pStyle w:val="normal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In view of the above, </w:t>
      </w:r>
      <w:r w:rsidRPr="00C53632">
        <w:rPr>
          <w:rFonts w:ascii="Times New Roman" w:eastAsia="Georgia" w:hAnsi="Times New Roman" w:cs="Times New Roman"/>
          <w:b/>
          <w:color w:val="000000" w:themeColor="text1"/>
          <w:sz w:val="24"/>
          <w:szCs w:val="24"/>
        </w:rPr>
        <w:t xml:space="preserve">the </w:t>
      </w:r>
      <w:r w:rsidR="00C53632">
        <w:rPr>
          <w:rFonts w:ascii="Times New Roman" w:eastAsia="Georgia" w:hAnsi="Times New Roman" w:cs="Times New Roman"/>
          <w:b/>
          <w:color w:val="000000" w:themeColor="text1"/>
          <w:sz w:val="24"/>
          <w:szCs w:val="24"/>
        </w:rPr>
        <w:t xml:space="preserve">People’s </w:t>
      </w:r>
      <w:r w:rsidRPr="00C53632">
        <w:rPr>
          <w:rFonts w:ascii="Times New Roman" w:eastAsia="Georgia" w:hAnsi="Times New Roman" w:cs="Times New Roman"/>
          <w:b/>
          <w:color w:val="000000" w:themeColor="text1"/>
          <w:sz w:val="24"/>
          <w:szCs w:val="24"/>
        </w:rPr>
        <w:t>House passed the following resolutions</w:t>
      </w:r>
      <w:r>
        <w:rPr>
          <w:rFonts w:ascii="Times New Roman" w:eastAsia="Georgia" w:hAnsi="Times New Roman" w:cs="Times New Roman"/>
          <w:color w:val="000000" w:themeColor="text1"/>
          <w:sz w:val="24"/>
          <w:szCs w:val="24"/>
        </w:rPr>
        <w:t xml:space="preserve">, amongst others: </w:t>
      </w:r>
    </w:p>
    <w:p w14:paraId="72316951" w14:textId="77777777" w:rsidR="004C03E8" w:rsidRDefault="004C03E8"/>
    <w:p w14:paraId="6CA23465" w14:textId="0BDE05B8" w:rsidR="00224278" w:rsidRPr="00B63DBE" w:rsidRDefault="00224278"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eastAsia="Georgia" w:hAnsi="Times New Roman" w:cs="Times New Roman"/>
          <w:b/>
          <w:color w:val="000000" w:themeColor="text1"/>
          <w:sz w:val="24"/>
          <w:szCs w:val="24"/>
        </w:rPr>
        <w:t>Withdraw clearances</w:t>
      </w:r>
      <w:r w:rsidRPr="00B63DBE">
        <w:rPr>
          <w:rFonts w:ascii="Times New Roman" w:eastAsia="Georgia" w:hAnsi="Times New Roman" w:cs="Times New Roman"/>
          <w:color w:val="000000" w:themeColor="text1"/>
          <w:sz w:val="24"/>
          <w:szCs w:val="24"/>
        </w:rPr>
        <w:t xml:space="preserve"> given to mining, industrial, and infrastructural projects in the last 5 months</w:t>
      </w:r>
      <w:r w:rsidR="00D16A7D">
        <w:rPr>
          <w:rFonts w:ascii="Times New Roman" w:eastAsia="Georgia" w:hAnsi="Times New Roman" w:cs="Times New Roman"/>
          <w:color w:val="000000" w:themeColor="text1"/>
          <w:sz w:val="24"/>
          <w:szCs w:val="24"/>
        </w:rPr>
        <w:t xml:space="preserve">; </w:t>
      </w:r>
      <w:r w:rsidR="00D16A7D" w:rsidRPr="00D16A7D">
        <w:rPr>
          <w:rFonts w:ascii="Times New Roman" w:eastAsia="Georgia" w:hAnsi="Times New Roman" w:cs="Times New Roman"/>
          <w:b/>
          <w:color w:val="000000" w:themeColor="text1"/>
          <w:sz w:val="24"/>
          <w:szCs w:val="24"/>
        </w:rPr>
        <w:t>withdraw coal block auctions</w:t>
      </w:r>
      <w:r>
        <w:rPr>
          <w:rFonts w:ascii="Times New Roman" w:eastAsia="Georgia" w:hAnsi="Times New Roman" w:cs="Times New Roman"/>
          <w:color w:val="000000" w:themeColor="text1"/>
          <w:sz w:val="24"/>
          <w:szCs w:val="24"/>
        </w:rPr>
        <w:t>;</w:t>
      </w:r>
      <w:r w:rsidRPr="00B63DBE">
        <w:rPr>
          <w:rFonts w:ascii="Times New Roman" w:eastAsia="Georgia" w:hAnsi="Times New Roman" w:cs="Times New Roman"/>
          <w:color w:val="000000" w:themeColor="text1"/>
          <w:sz w:val="24"/>
          <w:szCs w:val="24"/>
        </w:rPr>
        <w:t xml:space="preserve"> </w:t>
      </w:r>
    </w:p>
    <w:p w14:paraId="25C0FD28" w14:textId="77777777" w:rsidR="00224278" w:rsidRPr="005F743D" w:rsidRDefault="00224278"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eastAsia="Georgia" w:hAnsi="Times New Roman" w:cs="Times New Roman"/>
          <w:b/>
          <w:color w:val="000000" w:themeColor="text1"/>
          <w:sz w:val="24"/>
          <w:szCs w:val="24"/>
        </w:rPr>
        <w:t>Withdraw the draft EIA notification 2020</w:t>
      </w:r>
      <w:r w:rsidRPr="00B63DBE">
        <w:rPr>
          <w:rFonts w:ascii="Times New Roman" w:eastAsia="Georgia" w:hAnsi="Times New Roman" w:cs="Times New Roman"/>
          <w:color w:val="000000" w:themeColor="text1"/>
          <w:sz w:val="24"/>
          <w:szCs w:val="24"/>
        </w:rPr>
        <w:t>, and begin widespread consultation to draft a comprehensive environmental regulatory regime</w:t>
      </w:r>
      <w:r w:rsidRPr="00B63DBE">
        <w:rPr>
          <w:rFonts w:ascii="Times New Roman" w:eastAsia="Times New Roman" w:hAnsi="Times New Roman" w:cs="Times New Roman"/>
          <w:color w:val="000000" w:themeColor="text1"/>
          <w:sz w:val="24"/>
          <w:szCs w:val="24"/>
        </w:rPr>
        <w:t xml:space="preserve">; </w:t>
      </w:r>
    </w:p>
    <w:p w14:paraId="5F8E2A5A" w14:textId="0E6FB67D" w:rsidR="005F743D" w:rsidRPr="00224278" w:rsidRDefault="005F743D"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F743D">
        <w:rPr>
          <w:rFonts w:ascii="Times New Roman" w:hAnsi="Times New Roman" w:cs="Times New Roman"/>
          <w:b/>
          <w:color w:val="000000" w:themeColor="text1"/>
          <w:sz w:val="24"/>
          <w:szCs w:val="24"/>
        </w:rPr>
        <w:lastRenderedPageBreak/>
        <w:t>Revise the draft  National Fisheries Policy 2020  and the PM-MSY scheme</w:t>
      </w:r>
      <w:r>
        <w:rPr>
          <w:rFonts w:ascii="Times New Roman" w:hAnsi="Times New Roman" w:cs="Times New Roman"/>
          <w:b/>
          <w:color w:val="000000" w:themeColor="text1"/>
          <w:sz w:val="24"/>
          <w:szCs w:val="24"/>
        </w:rPr>
        <w:t>,</w:t>
      </w:r>
      <w:r w:rsidRPr="00E91A6C">
        <w:rPr>
          <w:rFonts w:ascii="Times New Roman" w:hAnsi="Times New Roman" w:cs="Times New Roman"/>
          <w:color w:val="000000" w:themeColor="text1"/>
          <w:sz w:val="24"/>
          <w:szCs w:val="24"/>
        </w:rPr>
        <w:t xml:space="preserve"> currently oriented towards culture fisheries and big investment, in a manner that will </w:t>
      </w:r>
      <w:r>
        <w:rPr>
          <w:rFonts w:ascii="Times New Roman" w:hAnsi="Times New Roman" w:cs="Times New Roman"/>
          <w:color w:val="000000" w:themeColor="text1"/>
          <w:sz w:val="24"/>
          <w:szCs w:val="24"/>
        </w:rPr>
        <w:t>ensure</w:t>
      </w:r>
      <w:r w:rsidRPr="00E91A6C">
        <w:rPr>
          <w:rFonts w:ascii="Times New Roman" w:hAnsi="Times New Roman" w:cs="Times New Roman"/>
          <w:color w:val="000000" w:themeColor="text1"/>
          <w:sz w:val="24"/>
          <w:szCs w:val="24"/>
        </w:rPr>
        <w:t xml:space="preserve"> food security and livelihoods of </w:t>
      </w:r>
      <w:r>
        <w:rPr>
          <w:rFonts w:ascii="Times New Roman" w:hAnsi="Times New Roman" w:cs="Times New Roman"/>
          <w:color w:val="000000" w:themeColor="text1"/>
          <w:sz w:val="24"/>
          <w:szCs w:val="24"/>
        </w:rPr>
        <w:t xml:space="preserve">traditional fishing communities; </w:t>
      </w:r>
    </w:p>
    <w:p w14:paraId="77BCA1BF" w14:textId="67BD395A" w:rsidR="004C03E8" w:rsidRDefault="00224278"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eastAsia="Georgia" w:hAnsi="Times New Roman" w:cs="Times New Roman"/>
          <w:b/>
          <w:color w:val="000000" w:themeColor="text1"/>
          <w:sz w:val="24"/>
          <w:szCs w:val="24"/>
        </w:rPr>
        <w:t>Put a moratorium on diversion of natural ecosystems</w:t>
      </w:r>
      <w:r w:rsidRPr="00224278">
        <w:rPr>
          <w:rFonts w:ascii="Times New Roman" w:eastAsia="Georgia" w:hAnsi="Times New Roman" w:cs="Times New Roman"/>
          <w:color w:val="000000" w:themeColor="text1"/>
          <w:sz w:val="24"/>
          <w:szCs w:val="24"/>
        </w:rPr>
        <w:t xml:space="preserve"> for projects (</w:t>
      </w:r>
      <w:r w:rsidR="00576C5D">
        <w:rPr>
          <w:rFonts w:ascii="Times New Roman" w:eastAsia="Georgia" w:hAnsi="Times New Roman" w:cs="Times New Roman"/>
          <w:color w:val="000000" w:themeColor="text1"/>
          <w:sz w:val="24"/>
          <w:szCs w:val="24"/>
        </w:rPr>
        <w:t>except</w:t>
      </w:r>
      <w:r w:rsidRPr="00224278">
        <w:rPr>
          <w:rFonts w:ascii="Times New Roman" w:eastAsia="Georgia" w:hAnsi="Times New Roman" w:cs="Times New Roman"/>
          <w:color w:val="000000" w:themeColor="text1"/>
          <w:sz w:val="24"/>
          <w:szCs w:val="24"/>
        </w:rPr>
        <w:t xml:space="preserve"> very small ones for community basic needs), till such a regulatory regime is in place</w:t>
      </w:r>
      <w:r>
        <w:rPr>
          <w:rFonts w:ascii="Times New Roman" w:eastAsia="Georgia" w:hAnsi="Times New Roman" w:cs="Times New Roman"/>
          <w:color w:val="000000" w:themeColor="text1"/>
          <w:sz w:val="24"/>
          <w:szCs w:val="24"/>
        </w:rPr>
        <w:t xml:space="preserve">; </w:t>
      </w:r>
    </w:p>
    <w:p w14:paraId="1A9621C3" w14:textId="614E12E0" w:rsidR="00224278" w:rsidRPr="00224278" w:rsidRDefault="00224278"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hAnsi="Times New Roman" w:cs="Times New Roman"/>
          <w:b/>
          <w:color w:val="000000" w:themeColor="text1"/>
          <w:sz w:val="24"/>
          <w:szCs w:val="24"/>
        </w:rPr>
        <w:t>Revive quality of air, water and soil to safe</w:t>
      </w:r>
      <w:r w:rsidR="00576C5D" w:rsidRPr="00576C5D">
        <w:rPr>
          <w:rFonts w:ascii="Times New Roman" w:hAnsi="Times New Roman" w:cs="Times New Roman"/>
          <w:b/>
          <w:color w:val="000000" w:themeColor="text1"/>
          <w:sz w:val="24"/>
          <w:szCs w:val="24"/>
        </w:rPr>
        <w:t xml:space="preserve"> levels</w:t>
      </w:r>
      <w:r w:rsidRPr="00224278">
        <w:rPr>
          <w:rFonts w:ascii="Times New Roman" w:hAnsi="Times New Roman" w:cs="Times New Roman"/>
          <w:color w:val="000000" w:themeColor="text1"/>
          <w:sz w:val="24"/>
          <w:szCs w:val="24"/>
        </w:rPr>
        <w:t>; for this, substantially revise the National Clean Air Plan, amend the Water and Air Acts, and  notifications under the Environment Protection Act, increasing the autonomy of all pollution control and monitoring institution</w:t>
      </w:r>
      <w:r>
        <w:rPr>
          <w:rFonts w:ascii="Times New Roman" w:hAnsi="Times New Roman" w:cs="Times New Roman"/>
          <w:color w:val="000000" w:themeColor="text1"/>
          <w:sz w:val="24"/>
          <w:szCs w:val="24"/>
        </w:rPr>
        <w:t xml:space="preserve">s and participation of citizens; </w:t>
      </w:r>
    </w:p>
    <w:p w14:paraId="0C99F59B" w14:textId="77777777" w:rsidR="00224278" w:rsidRPr="000C38E3" w:rsidRDefault="000C38E3"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hAnsi="Times New Roman" w:cs="Times New Roman"/>
          <w:b/>
          <w:color w:val="000000" w:themeColor="text1"/>
          <w:sz w:val="24"/>
          <w:szCs w:val="24"/>
        </w:rPr>
        <w:t xml:space="preserve">Revise </w:t>
      </w:r>
      <w:r w:rsidRPr="00576C5D">
        <w:rPr>
          <w:rFonts w:ascii="Times New Roman" w:eastAsia="Times New Roman" w:hAnsi="Times New Roman" w:cs="Times New Roman"/>
          <w:b/>
          <w:color w:val="000000" w:themeColor="text1"/>
          <w:sz w:val="24"/>
          <w:szCs w:val="24"/>
        </w:rPr>
        <w:t>the national climate action plan</w:t>
      </w:r>
      <w:r w:rsidRPr="00B63DBE">
        <w:rPr>
          <w:rFonts w:ascii="Times New Roman" w:eastAsia="Times New Roman" w:hAnsi="Times New Roman" w:cs="Times New Roman"/>
          <w:color w:val="000000" w:themeColor="text1"/>
          <w:sz w:val="24"/>
          <w:szCs w:val="24"/>
        </w:rPr>
        <w:t xml:space="preserve">, with widespread participation of communities </w:t>
      </w:r>
      <w:r>
        <w:rPr>
          <w:rFonts w:ascii="Times New Roman" w:eastAsia="Times New Roman" w:hAnsi="Times New Roman" w:cs="Times New Roman"/>
          <w:color w:val="000000" w:themeColor="text1"/>
          <w:sz w:val="24"/>
          <w:szCs w:val="24"/>
        </w:rPr>
        <w:t>m</w:t>
      </w:r>
      <w:r w:rsidRPr="00B63DBE">
        <w:rPr>
          <w:rFonts w:ascii="Times New Roman" w:eastAsia="Times New Roman" w:hAnsi="Times New Roman" w:cs="Times New Roman"/>
          <w:color w:val="000000" w:themeColor="text1"/>
          <w:sz w:val="24"/>
          <w:szCs w:val="24"/>
        </w:rPr>
        <w:t xml:space="preserve">ost affected, </w:t>
      </w:r>
      <w:r>
        <w:rPr>
          <w:rFonts w:ascii="Times New Roman" w:eastAsia="Times New Roman" w:hAnsi="Times New Roman" w:cs="Times New Roman"/>
          <w:color w:val="000000" w:themeColor="text1"/>
          <w:sz w:val="24"/>
          <w:szCs w:val="24"/>
        </w:rPr>
        <w:t>with</w:t>
      </w:r>
      <w:r w:rsidRPr="00B63DBE">
        <w:rPr>
          <w:rFonts w:ascii="Times New Roman" w:eastAsia="Times New Roman" w:hAnsi="Times New Roman" w:cs="Times New Roman"/>
          <w:color w:val="000000" w:themeColor="text1"/>
          <w:sz w:val="24"/>
          <w:szCs w:val="24"/>
        </w:rPr>
        <w:t xml:space="preserve"> substantial upward revision of goal</w:t>
      </w:r>
      <w:r>
        <w:rPr>
          <w:rFonts w:ascii="Times New Roman" w:eastAsia="Times New Roman" w:hAnsi="Times New Roman" w:cs="Times New Roman"/>
          <w:color w:val="000000" w:themeColor="text1"/>
          <w:sz w:val="24"/>
          <w:szCs w:val="24"/>
        </w:rPr>
        <w:t xml:space="preserve">s for mitigation and adaptation; </w:t>
      </w:r>
    </w:p>
    <w:p w14:paraId="097004E4" w14:textId="75A11012" w:rsidR="000C38E3" w:rsidRPr="00F37F51" w:rsidRDefault="000C38E3"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eastAsia="Georgia" w:hAnsi="Times New Roman" w:cs="Times New Roman"/>
          <w:b/>
          <w:color w:val="000000" w:themeColor="text1"/>
          <w:sz w:val="24"/>
          <w:szCs w:val="24"/>
        </w:rPr>
        <w:t>R</w:t>
      </w:r>
      <w:r w:rsidRPr="00576C5D">
        <w:rPr>
          <w:rFonts w:ascii="Times New Roman" w:eastAsia="Times New Roman" w:hAnsi="Times New Roman" w:cs="Times New Roman"/>
          <w:b/>
          <w:color w:val="000000" w:themeColor="text1"/>
          <w:sz w:val="24"/>
          <w:szCs w:val="24"/>
        </w:rPr>
        <w:t>eorient national energy policy</w:t>
      </w:r>
      <w:r w:rsidRPr="00B63DBE">
        <w:rPr>
          <w:rFonts w:ascii="Times New Roman" w:eastAsia="Times New Roman" w:hAnsi="Times New Roman" w:cs="Times New Roman"/>
          <w:color w:val="000000" w:themeColor="text1"/>
          <w:sz w:val="24"/>
          <w:szCs w:val="24"/>
        </w:rPr>
        <w:t xml:space="preserve"> away from fossil fuels, large hydro and nuclear</w:t>
      </w:r>
      <w:r>
        <w:rPr>
          <w:rFonts w:ascii="Times New Roman" w:eastAsia="Times New Roman" w:hAnsi="Times New Roman" w:cs="Times New Roman"/>
          <w:color w:val="000000" w:themeColor="text1"/>
          <w:sz w:val="24"/>
          <w:szCs w:val="24"/>
        </w:rPr>
        <w:t>,</w:t>
      </w:r>
      <w:r w:rsidRPr="00B63DBE">
        <w:rPr>
          <w:rFonts w:ascii="Times New Roman" w:eastAsia="Times New Roman" w:hAnsi="Times New Roman" w:cs="Times New Roman"/>
          <w:color w:val="000000" w:themeColor="text1"/>
          <w:sz w:val="24"/>
          <w:szCs w:val="24"/>
        </w:rPr>
        <w:t xml:space="preserve"> </w:t>
      </w:r>
      <w:r w:rsidR="00C53632">
        <w:rPr>
          <w:rFonts w:ascii="Times New Roman" w:eastAsia="Times New Roman" w:hAnsi="Times New Roman" w:cs="Times New Roman"/>
          <w:color w:val="000000" w:themeColor="text1"/>
          <w:sz w:val="24"/>
          <w:szCs w:val="24"/>
        </w:rPr>
        <w:t xml:space="preserve">as also from mega-solar/wind parks, </w:t>
      </w:r>
      <w:r w:rsidRPr="00B63DBE">
        <w:rPr>
          <w:rFonts w:ascii="Times New Roman" w:eastAsia="Times New Roman" w:hAnsi="Times New Roman" w:cs="Times New Roman"/>
          <w:color w:val="000000" w:themeColor="text1"/>
          <w:sz w:val="24"/>
          <w:szCs w:val="24"/>
        </w:rPr>
        <w:t>towards decentralised renewable energy</w:t>
      </w:r>
      <w:r w:rsidR="00C53632">
        <w:rPr>
          <w:rFonts w:ascii="Times New Roman" w:eastAsia="Times New Roman" w:hAnsi="Times New Roman" w:cs="Times New Roman"/>
          <w:color w:val="000000" w:themeColor="text1"/>
          <w:sz w:val="24"/>
          <w:szCs w:val="24"/>
        </w:rPr>
        <w:t xml:space="preserve"> that is both ecologically sustainable and democratic</w:t>
      </w:r>
      <w:r>
        <w:rPr>
          <w:rFonts w:ascii="Times New Roman" w:eastAsia="Times New Roman" w:hAnsi="Times New Roman" w:cs="Times New Roman"/>
          <w:color w:val="000000" w:themeColor="text1"/>
          <w:sz w:val="24"/>
          <w:szCs w:val="24"/>
        </w:rPr>
        <w:t>;</w:t>
      </w:r>
    </w:p>
    <w:p w14:paraId="2978608B" w14:textId="5B8315F0" w:rsidR="00F37F51" w:rsidRPr="00F37F51" w:rsidRDefault="00F37F51"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576C5D">
        <w:rPr>
          <w:rFonts w:ascii="Times New Roman" w:eastAsia="Times New Roman" w:hAnsi="Times New Roman" w:cs="Times New Roman"/>
          <w:b/>
          <w:color w:val="000000" w:themeColor="text1"/>
          <w:sz w:val="24"/>
          <w:szCs w:val="24"/>
        </w:rPr>
        <w:t>Initiate dialogue and collaboration with neighbouring countries</w:t>
      </w:r>
      <w:r>
        <w:rPr>
          <w:rFonts w:ascii="Times New Roman" w:eastAsia="Times New Roman" w:hAnsi="Times New Roman" w:cs="Times New Roman"/>
          <w:color w:val="000000" w:themeColor="text1"/>
          <w:sz w:val="24"/>
          <w:szCs w:val="24"/>
        </w:rPr>
        <w:t xml:space="preserve"> for regional climate and environmental action; </w:t>
      </w:r>
    </w:p>
    <w:p w14:paraId="0A1C7371" w14:textId="10799321" w:rsidR="000A781D" w:rsidRDefault="00F37F51" w:rsidP="001D7C00">
      <w:pPr>
        <w:pStyle w:val="ListParagraph"/>
        <w:numPr>
          <w:ilvl w:val="0"/>
          <w:numId w:val="2"/>
        </w:numPr>
        <w:ind w:left="567" w:hanging="567"/>
        <w:rPr>
          <w:rFonts w:ascii="Times New Roman" w:hAnsi="Times New Roman" w:cs="Times New Roman"/>
          <w:color w:val="000000" w:themeColor="text1"/>
          <w:sz w:val="24"/>
          <w:szCs w:val="24"/>
        </w:rPr>
      </w:pPr>
      <w:r w:rsidRPr="00576C5D">
        <w:rPr>
          <w:rFonts w:ascii="Times New Roman" w:hAnsi="Times New Roman" w:cs="Times New Roman"/>
          <w:b/>
          <w:color w:val="000000" w:themeColor="text1"/>
          <w:sz w:val="24"/>
          <w:szCs w:val="24"/>
        </w:rPr>
        <w:t>Regenerate and conserve</w:t>
      </w:r>
      <w:r w:rsidR="00576C5D" w:rsidRPr="00576C5D">
        <w:rPr>
          <w:rFonts w:ascii="Times New Roman" w:hAnsi="Times New Roman" w:cs="Times New Roman"/>
          <w:b/>
          <w:color w:val="000000" w:themeColor="text1"/>
          <w:sz w:val="24"/>
          <w:szCs w:val="24"/>
        </w:rPr>
        <w:t xml:space="preserve"> natural ecosystems</w:t>
      </w:r>
      <w:r w:rsidR="00576C5D">
        <w:rPr>
          <w:rFonts w:ascii="Times New Roman" w:hAnsi="Times New Roman" w:cs="Times New Roman"/>
          <w:color w:val="000000" w:themeColor="text1"/>
          <w:sz w:val="24"/>
          <w:szCs w:val="24"/>
        </w:rPr>
        <w:t xml:space="preserve"> across India, including</w:t>
      </w:r>
      <w:r w:rsidRPr="00B63DBE">
        <w:rPr>
          <w:rFonts w:ascii="Times New Roman" w:hAnsi="Times New Roman" w:cs="Times New Roman"/>
          <w:color w:val="000000" w:themeColor="text1"/>
          <w:sz w:val="24"/>
          <w:szCs w:val="24"/>
        </w:rPr>
        <w:t xml:space="preserve"> forests, coastal &amp; marine, grassland, wetland, desert and mountain areas</w:t>
      </w:r>
      <w:r w:rsidR="000A781D">
        <w:rPr>
          <w:rFonts w:ascii="Times New Roman" w:hAnsi="Times New Roman" w:cs="Times New Roman"/>
          <w:color w:val="000000" w:themeColor="text1"/>
          <w:sz w:val="24"/>
          <w:szCs w:val="24"/>
        </w:rPr>
        <w:t xml:space="preserve">; </w:t>
      </w:r>
    </w:p>
    <w:p w14:paraId="12FC181D" w14:textId="6517FF7C" w:rsidR="006A785E" w:rsidRDefault="000A781D" w:rsidP="001D7C00">
      <w:pPr>
        <w:pStyle w:val="ListParagraph"/>
        <w:numPr>
          <w:ilvl w:val="0"/>
          <w:numId w:val="2"/>
        </w:numPr>
        <w:ind w:left="567" w:hanging="567"/>
        <w:rPr>
          <w:rFonts w:ascii="Times New Roman" w:hAnsi="Times New Roman" w:cs="Times New Roman"/>
          <w:color w:val="000000" w:themeColor="text1"/>
          <w:sz w:val="24"/>
          <w:szCs w:val="24"/>
        </w:rPr>
      </w:pPr>
      <w:r w:rsidRPr="00576C5D">
        <w:rPr>
          <w:rFonts w:ascii="Times New Roman" w:hAnsi="Times New Roman" w:cs="Times New Roman"/>
          <w:b/>
          <w:color w:val="000000" w:themeColor="text1"/>
          <w:sz w:val="24"/>
          <w:szCs w:val="24"/>
        </w:rPr>
        <w:t>Empower local self-governance bodies</w:t>
      </w:r>
      <w:r>
        <w:rPr>
          <w:rFonts w:ascii="Times New Roman" w:hAnsi="Times New Roman" w:cs="Times New Roman"/>
          <w:color w:val="000000" w:themeColor="text1"/>
          <w:sz w:val="24"/>
          <w:szCs w:val="24"/>
        </w:rPr>
        <w:t xml:space="preserve"> (gram sabhas, area sabhas, etc) to govern surrounding nature and natural resources, </w:t>
      </w:r>
      <w:r w:rsidR="006A785E">
        <w:rPr>
          <w:rFonts w:ascii="Times New Roman" w:hAnsi="Times New Roman" w:cs="Times New Roman"/>
          <w:color w:val="000000" w:themeColor="text1"/>
          <w:sz w:val="24"/>
          <w:szCs w:val="24"/>
        </w:rPr>
        <w:t xml:space="preserve">and to be mandatory part of all planning, budgeting, and policy-making; </w:t>
      </w:r>
    </w:p>
    <w:p w14:paraId="00855959" w14:textId="5978ED0C" w:rsidR="00F37F51" w:rsidRPr="00B63DBE" w:rsidRDefault="006A785E" w:rsidP="001D7C00">
      <w:pPr>
        <w:pStyle w:val="ListParagraph"/>
        <w:numPr>
          <w:ilvl w:val="0"/>
          <w:numId w:val="2"/>
        </w:numPr>
        <w:ind w:left="567" w:hanging="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Bring in a comprehensive legal regime </w:t>
      </w:r>
      <w:r w:rsidRPr="006A785E">
        <w:rPr>
          <w:rFonts w:ascii="Times New Roman" w:hAnsi="Times New Roman" w:cs="Times New Roman"/>
          <w:color w:val="000000" w:themeColor="text1"/>
          <w:sz w:val="24"/>
          <w:szCs w:val="24"/>
        </w:rPr>
        <w:t>to</w:t>
      </w:r>
      <w:r w:rsidR="00CE0A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ensure ecologically sensitive areas are permanently conserved, and </w:t>
      </w:r>
      <w:r w:rsidR="00CE0AF1">
        <w:rPr>
          <w:rFonts w:ascii="Times New Roman" w:hAnsi="Times New Roman" w:cs="Times New Roman"/>
          <w:color w:val="000000" w:themeColor="text1"/>
          <w:sz w:val="24"/>
          <w:szCs w:val="24"/>
        </w:rPr>
        <w:t xml:space="preserve">provide governance and management rights to local communities; </w:t>
      </w:r>
      <w:r w:rsidR="000A781D">
        <w:rPr>
          <w:rFonts w:ascii="Times New Roman" w:hAnsi="Times New Roman" w:cs="Times New Roman"/>
          <w:color w:val="000000" w:themeColor="text1"/>
          <w:sz w:val="24"/>
          <w:szCs w:val="24"/>
        </w:rPr>
        <w:t xml:space="preserve"> </w:t>
      </w:r>
    </w:p>
    <w:p w14:paraId="65637C72" w14:textId="4FBCFDDE" w:rsidR="00CB4CCE" w:rsidRPr="00B63DBE" w:rsidRDefault="00CB4CCE"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CB4CCE">
        <w:rPr>
          <w:rFonts w:ascii="Times New Roman" w:eastAsia="Georgia" w:hAnsi="Times New Roman" w:cs="Times New Roman"/>
          <w:b/>
          <w:color w:val="000000" w:themeColor="text1"/>
          <w:sz w:val="24"/>
          <w:szCs w:val="24"/>
        </w:rPr>
        <w:t>Put maximum resources in a green recovery package</w:t>
      </w:r>
      <w:r w:rsidRPr="00B63DBE">
        <w:rPr>
          <w:rFonts w:ascii="Times New Roman" w:eastAsia="Georgia" w:hAnsi="Times New Roman" w:cs="Times New Roman"/>
          <w:color w:val="000000" w:themeColor="text1"/>
          <w:sz w:val="24"/>
          <w:szCs w:val="24"/>
        </w:rPr>
        <w:t xml:space="preserve"> </w:t>
      </w:r>
      <w:r w:rsidRPr="0020649D">
        <w:rPr>
          <w:rFonts w:ascii="Times New Roman" w:eastAsia="Georgia" w:hAnsi="Times New Roman" w:cs="Times New Roman"/>
          <w:b/>
          <w:color w:val="000000" w:themeColor="text1"/>
          <w:sz w:val="24"/>
          <w:szCs w:val="24"/>
        </w:rPr>
        <w:t xml:space="preserve">towards </w:t>
      </w:r>
      <w:r w:rsidRPr="0020649D">
        <w:rPr>
          <w:rFonts w:ascii="Times New Roman" w:hAnsi="Times New Roman" w:cs="Times New Roman"/>
          <w:b/>
          <w:color w:val="000000" w:themeColor="text1"/>
          <w:sz w:val="24"/>
          <w:szCs w:val="24"/>
        </w:rPr>
        <w:t>generating tens of millions of ecologically sustainable and dignified livelihoods,</w:t>
      </w:r>
      <w:r>
        <w:rPr>
          <w:rFonts w:ascii="Times New Roman" w:hAnsi="Times New Roman" w:cs="Times New Roman"/>
          <w:color w:val="000000" w:themeColor="text1"/>
          <w:sz w:val="24"/>
          <w:szCs w:val="24"/>
        </w:rPr>
        <w:t xml:space="preserve"> including </w:t>
      </w:r>
      <w:r w:rsidRPr="00B63DBE">
        <w:rPr>
          <w:rFonts w:ascii="Times New Roman" w:hAnsi="Times New Roman" w:cs="Times New Roman"/>
          <w:color w:val="000000" w:themeColor="text1"/>
          <w:sz w:val="24"/>
          <w:szCs w:val="24"/>
        </w:rPr>
        <w:t>organic agriculture, assistance to pastoralists, fishers and forest-dwellers, decentralized renewable energy and water harvesting, cottage industries including crafts, and r</w:t>
      </w:r>
      <w:r>
        <w:rPr>
          <w:rFonts w:ascii="Times New Roman" w:hAnsi="Times New Roman" w:cs="Times New Roman"/>
          <w:color w:val="000000" w:themeColor="text1"/>
          <w:sz w:val="24"/>
          <w:szCs w:val="24"/>
        </w:rPr>
        <w:t xml:space="preserve">egeneration of </w:t>
      </w:r>
      <w:r w:rsidRPr="00B63DBE">
        <w:rPr>
          <w:rFonts w:ascii="Times New Roman" w:hAnsi="Times New Roman" w:cs="Times New Roman"/>
          <w:color w:val="000000" w:themeColor="text1"/>
          <w:sz w:val="24"/>
          <w:szCs w:val="24"/>
        </w:rPr>
        <w:t xml:space="preserve">degraded </w:t>
      </w:r>
      <w:r>
        <w:rPr>
          <w:rFonts w:ascii="Times New Roman" w:hAnsi="Times New Roman" w:cs="Times New Roman"/>
          <w:color w:val="000000" w:themeColor="text1"/>
          <w:sz w:val="24"/>
          <w:szCs w:val="24"/>
        </w:rPr>
        <w:t>land</w:t>
      </w:r>
      <w:r w:rsidRPr="00B63DBE">
        <w:rPr>
          <w:rFonts w:ascii="Times New Roman" w:hAnsi="Times New Roman" w:cs="Times New Roman"/>
          <w:color w:val="000000" w:themeColor="text1"/>
          <w:sz w:val="24"/>
          <w:szCs w:val="24"/>
        </w:rPr>
        <w:t xml:space="preserve"> and water systems; </w:t>
      </w:r>
    </w:p>
    <w:p w14:paraId="7BFE3168" w14:textId="56D8A19E" w:rsidR="00CB4CCE" w:rsidRPr="00B63DBE" w:rsidRDefault="00CB4CCE"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CB4CCE">
        <w:rPr>
          <w:rFonts w:ascii="Times New Roman" w:hAnsi="Times New Roman" w:cs="Times New Roman"/>
          <w:b/>
          <w:color w:val="000000" w:themeColor="text1"/>
          <w:sz w:val="24"/>
          <w:szCs w:val="24"/>
        </w:rPr>
        <w:t>Fundamentally re-orient the Atmanirbharbharat packages</w:t>
      </w:r>
      <w:r w:rsidRPr="00B63DBE">
        <w:rPr>
          <w:rFonts w:ascii="Times New Roman" w:hAnsi="Times New Roman" w:cs="Times New Roman"/>
          <w:color w:val="000000" w:themeColor="text1"/>
          <w:sz w:val="24"/>
          <w:szCs w:val="24"/>
        </w:rPr>
        <w:t xml:space="preserve">, which currently favour corporatisation and big players, to the above approach; </w:t>
      </w:r>
    </w:p>
    <w:p w14:paraId="752C220F" w14:textId="77777777" w:rsidR="00342AD4" w:rsidRDefault="001D7110"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1D7110">
        <w:rPr>
          <w:rFonts w:ascii="Times New Roman" w:eastAsia="Georgia" w:hAnsi="Times New Roman" w:cs="Times New Roman"/>
          <w:b/>
          <w:color w:val="000000" w:themeColor="text1"/>
          <w:sz w:val="24"/>
          <w:szCs w:val="24"/>
        </w:rPr>
        <w:t>Frame comprehensive urban decentralisation and sustainability policy</w:t>
      </w:r>
      <w:r>
        <w:rPr>
          <w:rFonts w:ascii="Times New Roman" w:eastAsia="Georgia" w:hAnsi="Times New Roman" w:cs="Times New Roman"/>
          <w:color w:val="000000" w:themeColor="text1"/>
          <w:sz w:val="24"/>
          <w:szCs w:val="24"/>
        </w:rPr>
        <w:t xml:space="preserve"> and framework law, including central participation of urban local bodies in all matters of land, water, budgeting, nature conservation, energy, and so on</w:t>
      </w:r>
      <w:r w:rsidR="00342AD4">
        <w:rPr>
          <w:rFonts w:ascii="Times New Roman" w:eastAsia="Georgia" w:hAnsi="Times New Roman" w:cs="Times New Roman"/>
          <w:color w:val="000000" w:themeColor="text1"/>
          <w:sz w:val="24"/>
          <w:szCs w:val="24"/>
        </w:rPr>
        <w:t xml:space="preserve">; </w:t>
      </w:r>
    </w:p>
    <w:p w14:paraId="16C14DA7" w14:textId="234F2A13" w:rsidR="00F37F51" w:rsidRDefault="00342AD4" w:rsidP="001D7C00">
      <w:pPr>
        <w:pStyle w:val="normal0"/>
        <w:numPr>
          <w:ilvl w:val="0"/>
          <w:numId w:val="2"/>
        </w:numPr>
        <w:ind w:left="567" w:hanging="567"/>
        <w:jc w:val="both"/>
        <w:rPr>
          <w:rFonts w:ascii="Times New Roman" w:eastAsia="Georgia" w:hAnsi="Times New Roman" w:cs="Times New Roman"/>
          <w:color w:val="000000" w:themeColor="text1"/>
          <w:sz w:val="24"/>
          <w:szCs w:val="24"/>
        </w:rPr>
      </w:pPr>
      <w:r w:rsidRPr="00D2795B">
        <w:rPr>
          <w:rFonts w:ascii="Times New Roman" w:eastAsia="Georgia" w:hAnsi="Times New Roman" w:cs="Times New Roman"/>
          <w:color w:val="000000" w:themeColor="text1"/>
          <w:sz w:val="24"/>
          <w:szCs w:val="24"/>
        </w:rPr>
        <w:t>In all of the above,</w:t>
      </w:r>
      <w:r>
        <w:rPr>
          <w:rFonts w:ascii="Times New Roman" w:eastAsia="Georgia" w:hAnsi="Times New Roman" w:cs="Times New Roman"/>
          <w:b/>
          <w:color w:val="000000" w:themeColor="text1"/>
          <w:sz w:val="24"/>
          <w:szCs w:val="24"/>
        </w:rPr>
        <w:t xml:space="preserve"> ensure participation and rights of women, youth, and other socially or economically marginalised sections of society. </w:t>
      </w:r>
      <w:r w:rsidR="001D7C00">
        <w:rPr>
          <w:rFonts w:ascii="Times New Roman" w:eastAsia="Georgia" w:hAnsi="Times New Roman" w:cs="Times New Roman"/>
          <w:color w:val="000000" w:themeColor="text1"/>
          <w:sz w:val="24"/>
          <w:szCs w:val="24"/>
        </w:rPr>
        <w:t xml:space="preserve"> </w:t>
      </w:r>
    </w:p>
    <w:p w14:paraId="6D62A197" w14:textId="77777777" w:rsidR="001D7C00" w:rsidRDefault="001D7C00" w:rsidP="001D7C00">
      <w:pPr>
        <w:pStyle w:val="normal0"/>
        <w:ind w:left="360"/>
        <w:jc w:val="both"/>
        <w:rPr>
          <w:rFonts w:ascii="Times New Roman" w:eastAsia="Georgia" w:hAnsi="Times New Roman" w:cs="Times New Roman"/>
          <w:b/>
          <w:color w:val="000000" w:themeColor="text1"/>
          <w:sz w:val="24"/>
          <w:szCs w:val="24"/>
        </w:rPr>
      </w:pPr>
    </w:p>
    <w:p w14:paraId="6EA466A4" w14:textId="703168BA" w:rsidR="00AC7388" w:rsidRDefault="00FB3121" w:rsidP="00FB3121">
      <w:pPr>
        <w:pStyle w:val="normal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Overall, </w:t>
      </w:r>
      <w:r w:rsidR="003507E6">
        <w:rPr>
          <w:rFonts w:ascii="Times New Roman" w:eastAsia="Georgia" w:hAnsi="Times New Roman" w:cs="Times New Roman"/>
          <w:color w:val="000000" w:themeColor="text1"/>
          <w:sz w:val="24"/>
          <w:szCs w:val="24"/>
        </w:rPr>
        <w:t xml:space="preserve">members of the Janta Parliament resolved to continue </w:t>
      </w:r>
      <w:r w:rsidR="00AC7388">
        <w:rPr>
          <w:rFonts w:ascii="Times New Roman" w:eastAsia="Georgia" w:hAnsi="Times New Roman" w:cs="Times New Roman"/>
          <w:color w:val="000000" w:themeColor="text1"/>
          <w:sz w:val="24"/>
          <w:szCs w:val="24"/>
        </w:rPr>
        <w:t xml:space="preserve">acting towards, and </w:t>
      </w:r>
    </w:p>
    <w:p w14:paraId="0F9F0061" w14:textId="2F7A0DAA" w:rsidR="001D7C00" w:rsidRDefault="00AC7388" w:rsidP="00FB3121">
      <w:pPr>
        <w:pStyle w:val="normal0"/>
        <w:jc w:val="both"/>
        <w:rPr>
          <w:rFonts w:ascii="Times New Roman" w:eastAsia="Georgia" w:hAnsi="Times New Roman" w:cs="Times New Roman"/>
          <w:color w:val="000000" w:themeColor="text1"/>
          <w:sz w:val="24"/>
          <w:szCs w:val="24"/>
        </w:rPr>
      </w:pPr>
      <w:r>
        <w:rPr>
          <w:rFonts w:ascii="Times New Roman" w:eastAsia="Georgia" w:hAnsi="Times New Roman" w:cs="Times New Roman"/>
          <w:color w:val="000000" w:themeColor="text1"/>
          <w:sz w:val="24"/>
          <w:szCs w:val="24"/>
        </w:rPr>
        <w:t xml:space="preserve">pressurising the government to act on, the above recommendations. </w:t>
      </w:r>
    </w:p>
    <w:p w14:paraId="38E6CD56" w14:textId="77777777" w:rsidR="00DF7735" w:rsidRDefault="00DF7735" w:rsidP="00DF7735">
      <w:pPr>
        <w:widowControl w:val="0"/>
        <w:autoSpaceDE w:val="0"/>
        <w:autoSpaceDN w:val="0"/>
        <w:adjustRightInd w:val="0"/>
        <w:spacing w:after="240" w:line="340" w:lineRule="atLeast"/>
        <w:rPr>
          <w:rFonts w:ascii="Times New Roman" w:hAnsi="Times New Roman" w:cs="Times New Roman"/>
          <w:color w:val="000000"/>
          <w:sz w:val="29"/>
          <w:szCs w:val="29"/>
        </w:rPr>
      </w:pPr>
    </w:p>
    <w:p w14:paraId="7B61049F" w14:textId="77777777" w:rsidR="00DF7735" w:rsidRDefault="00DF7735" w:rsidP="00DF7735">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To watch the full session: </w:t>
      </w:r>
      <w:r>
        <w:rPr>
          <w:rFonts w:ascii="Times New Roman" w:hAnsi="Times New Roman" w:cs="Times New Roman"/>
          <w:color w:val="0000FF"/>
          <w:sz w:val="29"/>
          <w:szCs w:val="29"/>
        </w:rPr>
        <w:t xml:space="preserve">https://youtu.be/iRuzHuH-o_k </w:t>
      </w:r>
    </w:p>
    <w:p w14:paraId="53FB4783" w14:textId="77777777" w:rsidR="00DF7735" w:rsidRDefault="00DF7735" w:rsidP="00DF7735">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For further information on the session and </w:t>
      </w:r>
      <w:proofErr w:type="spellStart"/>
      <w:r>
        <w:rPr>
          <w:rFonts w:ascii="Times New Roman" w:hAnsi="Times New Roman" w:cs="Times New Roman"/>
          <w:color w:val="000000"/>
          <w:sz w:val="29"/>
          <w:szCs w:val="29"/>
        </w:rPr>
        <w:t>Janta</w:t>
      </w:r>
      <w:proofErr w:type="spellEnd"/>
      <w:r>
        <w:rPr>
          <w:rFonts w:ascii="Times New Roman" w:hAnsi="Times New Roman" w:cs="Times New Roman"/>
          <w:color w:val="000000"/>
          <w:sz w:val="29"/>
          <w:szCs w:val="29"/>
        </w:rPr>
        <w:t xml:space="preserve"> Parliament: </w:t>
      </w:r>
    </w:p>
    <w:p w14:paraId="69F36140" w14:textId="77777777" w:rsidR="00DF7735" w:rsidRDefault="00DF7735" w:rsidP="00DF7735">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FF"/>
          <w:sz w:val="29"/>
          <w:szCs w:val="29"/>
        </w:rPr>
        <w:t xml:space="preserve">https://jantaparliament.wordpress.com/ </w:t>
      </w:r>
    </w:p>
    <w:p w14:paraId="5FA0783F" w14:textId="77777777" w:rsidR="00DF7735" w:rsidRPr="00224278" w:rsidRDefault="00DF7735" w:rsidP="00FB3121">
      <w:pPr>
        <w:pStyle w:val="normal0"/>
        <w:jc w:val="both"/>
        <w:rPr>
          <w:rFonts w:ascii="Times New Roman" w:eastAsia="Georgia" w:hAnsi="Times New Roman" w:cs="Times New Roman"/>
          <w:color w:val="000000" w:themeColor="text1"/>
          <w:sz w:val="24"/>
          <w:szCs w:val="24"/>
        </w:rPr>
      </w:pPr>
    </w:p>
    <w:p w14:paraId="10CCBA7E" w14:textId="77777777" w:rsidR="004C03E8" w:rsidRDefault="004C03E8"/>
    <w:sectPr w:rsidR="004C03E8" w:rsidSect="00D444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724"/>
    <w:multiLevelType w:val="hybridMultilevel"/>
    <w:tmpl w:val="41A82074"/>
    <w:lvl w:ilvl="0" w:tplc="83E2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3217B"/>
    <w:multiLevelType w:val="hybridMultilevel"/>
    <w:tmpl w:val="FFA61490"/>
    <w:lvl w:ilvl="0" w:tplc="8B00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92DC5"/>
    <w:multiLevelType w:val="hybridMultilevel"/>
    <w:tmpl w:val="8F48318A"/>
    <w:lvl w:ilvl="0" w:tplc="0A907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106DD"/>
    <w:multiLevelType w:val="hybridMultilevel"/>
    <w:tmpl w:val="D738260E"/>
    <w:lvl w:ilvl="0" w:tplc="564E4776">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A2382"/>
    <w:multiLevelType w:val="hybridMultilevel"/>
    <w:tmpl w:val="A6E8BA80"/>
    <w:lvl w:ilvl="0" w:tplc="006C6D96">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E8"/>
    <w:rsid w:val="000A781D"/>
    <w:rsid w:val="000C38E3"/>
    <w:rsid w:val="001D7110"/>
    <w:rsid w:val="001D7C00"/>
    <w:rsid w:val="0020649D"/>
    <w:rsid w:val="00224278"/>
    <w:rsid w:val="00342AD4"/>
    <w:rsid w:val="003507E6"/>
    <w:rsid w:val="004C03E8"/>
    <w:rsid w:val="00576C5D"/>
    <w:rsid w:val="005F743D"/>
    <w:rsid w:val="0068405F"/>
    <w:rsid w:val="006A785E"/>
    <w:rsid w:val="00756114"/>
    <w:rsid w:val="00A64EAA"/>
    <w:rsid w:val="00AC7388"/>
    <w:rsid w:val="00C53632"/>
    <w:rsid w:val="00CB4CCE"/>
    <w:rsid w:val="00CE0AF1"/>
    <w:rsid w:val="00D16A7D"/>
    <w:rsid w:val="00D2795B"/>
    <w:rsid w:val="00D444C3"/>
    <w:rsid w:val="00DF7735"/>
    <w:rsid w:val="00E3212F"/>
    <w:rsid w:val="00F37F51"/>
    <w:rsid w:val="00FB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AF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03E8"/>
    <w:pPr>
      <w:spacing w:line="276" w:lineRule="auto"/>
    </w:pPr>
    <w:rPr>
      <w:rFonts w:ascii="Arial" w:eastAsia="Arial" w:hAnsi="Arial" w:cs="Arial"/>
      <w:sz w:val="22"/>
      <w:szCs w:val="22"/>
      <w:lang w:val="en-IN"/>
    </w:rPr>
  </w:style>
  <w:style w:type="paragraph" w:styleId="ListParagraph">
    <w:name w:val="List Paragraph"/>
    <w:basedOn w:val="Normal"/>
    <w:uiPriority w:val="34"/>
    <w:qFormat/>
    <w:rsid w:val="00F37F51"/>
    <w:pPr>
      <w:spacing w:line="276" w:lineRule="auto"/>
      <w:ind w:left="720"/>
      <w:contextualSpacing/>
    </w:pPr>
    <w:rPr>
      <w:rFonts w:ascii="Arial" w:eastAsia="Arial" w:hAnsi="Arial" w:cs="Arial"/>
      <w:sz w:val="22"/>
      <w:szCs w:val="22"/>
      <w:lang w:val="en-IN"/>
    </w:rPr>
  </w:style>
  <w:style w:type="character" w:styleId="CommentReference">
    <w:name w:val="annotation reference"/>
    <w:basedOn w:val="DefaultParagraphFont"/>
    <w:uiPriority w:val="99"/>
    <w:semiHidden/>
    <w:unhideWhenUsed/>
    <w:rsid w:val="00C53632"/>
    <w:rPr>
      <w:sz w:val="16"/>
      <w:szCs w:val="16"/>
    </w:rPr>
  </w:style>
  <w:style w:type="paragraph" w:styleId="CommentText">
    <w:name w:val="annotation text"/>
    <w:basedOn w:val="Normal"/>
    <w:link w:val="CommentTextChar"/>
    <w:uiPriority w:val="99"/>
    <w:semiHidden/>
    <w:unhideWhenUsed/>
    <w:rsid w:val="00C53632"/>
    <w:rPr>
      <w:sz w:val="20"/>
      <w:szCs w:val="20"/>
    </w:rPr>
  </w:style>
  <w:style w:type="character" w:customStyle="1" w:styleId="CommentTextChar">
    <w:name w:val="Comment Text Char"/>
    <w:basedOn w:val="DefaultParagraphFont"/>
    <w:link w:val="CommentText"/>
    <w:uiPriority w:val="99"/>
    <w:semiHidden/>
    <w:rsid w:val="00C53632"/>
    <w:rPr>
      <w:sz w:val="20"/>
      <w:szCs w:val="20"/>
    </w:rPr>
  </w:style>
  <w:style w:type="paragraph" w:styleId="BalloonText">
    <w:name w:val="Balloon Text"/>
    <w:basedOn w:val="Normal"/>
    <w:link w:val="BalloonTextChar"/>
    <w:uiPriority w:val="99"/>
    <w:semiHidden/>
    <w:unhideWhenUsed/>
    <w:rsid w:val="00C53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03E8"/>
    <w:pPr>
      <w:spacing w:line="276" w:lineRule="auto"/>
    </w:pPr>
    <w:rPr>
      <w:rFonts w:ascii="Arial" w:eastAsia="Arial" w:hAnsi="Arial" w:cs="Arial"/>
      <w:sz w:val="22"/>
      <w:szCs w:val="22"/>
      <w:lang w:val="en-IN"/>
    </w:rPr>
  </w:style>
  <w:style w:type="paragraph" w:styleId="ListParagraph">
    <w:name w:val="List Paragraph"/>
    <w:basedOn w:val="Normal"/>
    <w:uiPriority w:val="34"/>
    <w:qFormat/>
    <w:rsid w:val="00F37F51"/>
    <w:pPr>
      <w:spacing w:line="276" w:lineRule="auto"/>
      <w:ind w:left="720"/>
      <w:contextualSpacing/>
    </w:pPr>
    <w:rPr>
      <w:rFonts w:ascii="Arial" w:eastAsia="Arial" w:hAnsi="Arial" w:cs="Arial"/>
      <w:sz w:val="22"/>
      <w:szCs w:val="22"/>
      <w:lang w:val="en-IN"/>
    </w:rPr>
  </w:style>
  <w:style w:type="character" w:styleId="CommentReference">
    <w:name w:val="annotation reference"/>
    <w:basedOn w:val="DefaultParagraphFont"/>
    <w:uiPriority w:val="99"/>
    <w:semiHidden/>
    <w:unhideWhenUsed/>
    <w:rsid w:val="00C53632"/>
    <w:rPr>
      <w:sz w:val="16"/>
      <w:szCs w:val="16"/>
    </w:rPr>
  </w:style>
  <w:style w:type="paragraph" w:styleId="CommentText">
    <w:name w:val="annotation text"/>
    <w:basedOn w:val="Normal"/>
    <w:link w:val="CommentTextChar"/>
    <w:uiPriority w:val="99"/>
    <w:semiHidden/>
    <w:unhideWhenUsed/>
    <w:rsid w:val="00C53632"/>
    <w:rPr>
      <w:sz w:val="20"/>
      <w:szCs w:val="20"/>
    </w:rPr>
  </w:style>
  <w:style w:type="character" w:customStyle="1" w:styleId="CommentTextChar">
    <w:name w:val="Comment Text Char"/>
    <w:basedOn w:val="DefaultParagraphFont"/>
    <w:link w:val="CommentText"/>
    <w:uiPriority w:val="99"/>
    <w:semiHidden/>
    <w:rsid w:val="00C53632"/>
    <w:rPr>
      <w:sz w:val="20"/>
      <w:szCs w:val="20"/>
    </w:rPr>
  </w:style>
  <w:style w:type="paragraph" w:styleId="BalloonText">
    <w:name w:val="Balloon Text"/>
    <w:basedOn w:val="Normal"/>
    <w:link w:val="BalloonTextChar"/>
    <w:uiPriority w:val="99"/>
    <w:semiHidden/>
    <w:unhideWhenUsed/>
    <w:rsid w:val="00C536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4628</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Kothari</dc:creator>
  <cp:keywords/>
  <dc:description/>
  <cp:lastModifiedBy>Ashish Kothari</cp:lastModifiedBy>
  <cp:revision>5</cp:revision>
  <dcterms:created xsi:type="dcterms:W3CDTF">2020-08-18T10:15:00Z</dcterms:created>
  <dcterms:modified xsi:type="dcterms:W3CDTF">2020-08-19T09:01:00Z</dcterms:modified>
</cp:coreProperties>
</file>